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0538BA" w:rsidRDefault="000538BA" w:rsidP="000538BA">
            <w:pPr>
              <w:rPr>
                <w:sz w:val="24"/>
                <w:szCs w:val="24"/>
              </w:rPr>
            </w:pPr>
            <w:r w:rsidRPr="000538BA">
              <w:rPr>
                <w:b/>
                <w:sz w:val="24"/>
                <w:szCs w:val="24"/>
              </w:rPr>
              <w:t xml:space="preserve">PRZEDMIOTY SPECJALNOŚCIOWE W ZAKRESIE PRZYGOTOWANIA PEDAGOGICZNEGO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</w:p>
          <w:p w:rsidR="00846C30" w:rsidRPr="00742916" w:rsidRDefault="009F1713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0538BA" w:rsidRDefault="00846C30" w:rsidP="00B57EB8">
            <w:pPr>
              <w:rPr>
                <w:b/>
                <w:sz w:val="24"/>
                <w:szCs w:val="24"/>
              </w:rPr>
            </w:pPr>
            <w:r w:rsidRPr="000538BA">
              <w:rPr>
                <w:b/>
                <w:sz w:val="24"/>
                <w:szCs w:val="24"/>
              </w:rPr>
              <w:t>I/2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29061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Pr="009F1713" w:rsidRDefault="00B631C6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 xml:space="preserve">Zaznajomienie z podstawami prawnymi i </w:t>
            </w:r>
            <w:r w:rsidR="00AB04D2" w:rsidRPr="009F1713">
              <w:rPr>
                <w:sz w:val="24"/>
                <w:szCs w:val="24"/>
              </w:rPr>
              <w:t>organizacją</w:t>
            </w:r>
            <w:r w:rsidRPr="009F1713">
              <w:rPr>
                <w:sz w:val="24"/>
                <w:szCs w:val="24"/>
              </w:rPr>
              <w:t xml:space="preserve"> systemu o</w:t>
            </w:r>
            <w:r w:rsidR="00AB04D2" w:rsidRPr="009F1713">
              <w:rPr>
                <w:sz w:val="24"/>
                <w:szCs w:val="24"/>
              </w:rPr>
              <w:t>ś</w:t>
            </w:r>
            <w:r w:rsidRPr="009F1713">
              <w:rPr>
                <w:sz w:val="24"/>
                <w:szCs w:val="24"/>
              </w:rPr>
              <w:t>wi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ty w Polsce oraz wybranych kraj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ch europejskich</w:t>
            </w:r>
            <w:r w:rsidR="00AB04D2" w:rsidRPr="009F1713">
              <w:rPr>
                <w:sz w:val="24"/>
                <w:szCs w:val="24"/>
              </w:rPr>
              <w:t>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 xml:space="preserve">w z celami i funkcjami edukacji szkolnej. 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teorią ukrytego programu szkoły.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wybranymi innowacjami edukacyjnymi.</w:t>
            </w:r>
          </w:p>
          <w:p w:rsidR="009F1713" w:rsidRPr="00AB04D2" w:rsidRDefault="009F1713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Charakterystyka szkoły jako środowiska wychowawczego 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9F1713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system oświaty: organizację i funkcjonowanie systemu oświaty oraz podstawowe zagadnienia prawa oświatowego; międzynarodowe i krajowe regulacje dotyczące praw człowieka, dziecka, ucznia oraz os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b z niepełnosprawnością; znaczenie pozycji szkoły jako instytucji edukacyjnej, funkcje i cele edukacji szkolnej; modele współczesnej szkoły; pojęcie ukrytego programu szkoły; alternatywne formy edukacji; zagadnienie prawa wewnątrzszkolnego; podstawę programową w kontekście programu nauczania; tematykę oceny jakości działalności szkoły lub plac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proofErr w:type="spellStart"/>
            <w:r w:rsidR="008E2FF3">
              <w:rPr>
                <w:sz w:val="24"/>
                <w:szCs w:val="24"/>
              </w:rPr>
              <w:t>wki</w:t>
            </w:r>
            <w:proofErr w:type="spellEnd"/>
            <w:r w:rsidR="008E2FF3">
              <w:rPr>
                <w:sz w:val="24"/>
                <w:szCs w:val="24"/>
              </w:rPr>
              <w:t xml:space="preserve"> oświatowej.</w:t>
            </w:r>
          </w:p>
          <w:p w:rsidR="00B768BB" w:rsidRPr="009F1713" w:rsidRDefault="00B768BB" w:rsidP="00F240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6A3992" w:rsidRDefault="0053681A" w:rsidP="00B57EB8">
            <w:pPr>
              <w:jc w:val="center"/>
              <w:rPr>
                <w:sz w:val="24"/>
                <w:szCs w:val="24"/>
              </w:rPr>
            </w:pPr>
            <w:r w:rsidRPr="006A3992">
              <w:rPr>
                <w:sz w:val="24"/>
                <w:szCs w:val="24"/>
              </w:rPr>
              <w:t>K1P_W02</w:t>
            </w:r>
          </w:p>
          <w:p w:rsidR="00B54EA7" w:rsidRPr="006A3992" w:rsidRDefault="006A3992" w:rsidP="00B57EB8">
            <w:pPr>
              <w:jc w:val="center"/>
              <w:rPr>
                <w:sz w:val="24"/>
                <w:szCs w:val="24"/>
              </w:rPr>
            </w:pPr>
            <w:r w:rsidRPr="006A3992">
              <w:rPr>
                <w:sz w:val="24"/>
                <w:szCs w:val="24"/>
              </w:rPr>
              <w:t>K1P_</w:t>
            </w:r>
            <w:r w:rsidR="00B54EA7" w:rsidRPr="006A3992">
              <w:rPr>
                <w:sz w:val="24"/>
                <w:szCs w:val="24"/>
              </w:rPr>
              <w:t>W0</w:t>
            </w:r>
            <w:r w:rsidRPr="006A3992">
              <w:rPr>
                <w:sz w:val="24"/>
                <w:szCs w:val="24"/>
              </w:rPr>
              <w:t>9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rolę nauczyciela, koncepcje pracy nauczyciela: etykę zawodową nauczyciela; nauczycielską pragmatykę zawodową – prawa i obowiązki nauczycieli; zasady odpowiedzialności prawnej opi</w:t>
            </w:r>
            <w:r>
              <w:rPr>
                <w:sz w:val="24"/>
                <w:szCs w:val="24"/>
              </w:rPr>
              <w:t>ekuna, nauczyciela, wychowawcy</w:t>
            </w:r>
            <w:r w:rsidR="009F1713" w:rsidRPr="005C4EE2">
              <w:rPr>
                <w:sz w:val="24"/>
                <w:szCs w:val="24"/>
              </w:rPr>
              <w:t xml:space="preserve"> za bezpieczeństwo oraz ochronę zdrowia uczni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w; tematykę oceny jakości pracy nauczyciela; zasady projektowania ścieżki własnego rozwoju zawodowego; rolę początkującego nauczyciela w szkolnej rzeczywistości; uwarunkowania sukcesu w pracy nauczyciela; choroby związane z wykon</w:t>
            </w:r>
            <w:r>
              <w:rPr>
                <w:sz w:val="24"/>
                <w:szCs w:val="24"/>
              </w:rPr>
              <w:t>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992" w:rsidRDefault="006A3992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603B8" w:rsidRDefault="0053681A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C50B12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 xml:space="preserve">wybrać program nauczania zgodny z wymaganiami podstawy programowej </w:t>
            </w:r>
            <w:r w:rsidRPr="005C4EE2">
              <w:rPr>
                <w:sz w:val="24"/>
                <w:szCs w:val="24"/>
              </w:rPr>
              <w:t>i dostosować go do tej podstawy.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5C4EE2">
            <w:pPr>
              <w:jc w:val="both"/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>nawiązywać współpracę z innymi nauczycielami ora</w:t>
            </w:r>
            <w:r w:rsidRPr="005C4EE2">
              <w:rPr>
                <w:sz w:val="24"/>
                <w:szCs w:val="24"/>
              </w:rPr>
              <w:t xml:space="preserve">z ze środowiskiem pozaszkolnym; </w:t>
            </w:r>
            <w:r w:rsidR="009F1713" w:rsidRPr="005C4EE2">
              <w:rPr>
                <w:sz w:val="24"/>
                <w:szCs w:val="24"/>
              </w:rPr>
              <w:t>student potrafi rozpoznawać teoretyczne przesłanki konkretnych praktyk szkolnych</w:t>
            </w:r>
            <w:r w:rsidRPr="005C4E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C7254" w:rsidRDefault="00C50B12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okazywania empatii uczniom potrzebującym wsparcia i pomocy</w:t>
            </w:r>
            <w:r w:rsidR="005C4EE2"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A22193" w:rsidRDefault="00A22193" w:rsidP="00D63C29">
            <w:pPr>
              <w:jc w:val="center"/>
              <w:rPr>
                <w:sz w:val="24"/>
                <w:szCs w:val="24"/>
              </w:rPr>
            </w:pPr>
            <w:r w:rsidRPr="00A22193">
              <w:rPr>
                <w:sz w:val="24"/>
                <w:szCs w:val="24"/>
              </w:rPr>
              <w:t>K1P_</w:t>
            </w:r>
            <w:r w:rsidR="00B54EA7" w:rsidRPr="00A22193">
              <w:rPr>
                <w:sz w:val="24"/>
                <w:szCs w:val="24"/>
              </w:rPr>
              <w:t>K05</w:t>
            </w:r>
          </w:p>
        </w:tc>
      </w:tr>
      <w:tr w:rsidR="009F1713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9F1713" w:rsidRDefault="005C4EE2" w:rsidP="00CC72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profesjonalnego rozwiązywania konflikt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>
              <w:rPr>
                <w:rFonts w:ascii="Times" w:hAnsi="Times"/>
                <w:sz w:val="24"/>
                <w:szCs w:val="24"/>
              </w:rPr>
              <w:t>w w klasie lub grupie wychowank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 w:rsidRPr="009F1713">
              <w:rPr>
                <w:rFonts w:ascii="Times" w:hAnsi="Times"/>
                <w:sz w:val="24"/>
                <w:szCs w:val="24"/>
              </w:rPr>
              <w:t>w</w:t>
            </w:r>
            <w:r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B54EA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A22193">
              <w:rPr>
                <w:sz w:val="24"/>
                <w:szCs w:val="24"/>
              </w:rPr>
              <w:t>3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9F1713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</w:p>
          <w:p w:rsidR="009F1713" w:rsidRPr="00225DF9" w:rsidRDefault="009F1713" w:rsidP="009F171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prawa człowieka, dziecka, ucznia</w:t>
            </w:r>
          </w:p>
          <w:p w:rsidR="009F1713" w:rsidRPr="0060244A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9F1713" w:rsidRPr="00225DF9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9F1713" w:rsidRDefault="009F1713" w:rsidP="009F1713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9F1713" w:rsidRPr="002D6C38" w:rsidRDefault="009F1713" w:rsidP="009F1713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9F1713" w:rsidRPr="008E2FF3" w:rsidRDefault="009F1713" w:rsidP="009F1713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8E2FF3" w:rsidRPr="008E2FF3" w:rsidRDefault="008E2FF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modele bycia nauczycielem (adaptacyjny technik, refleksyjny praktyk, transformatywny intelektualista)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9F1713" w:rsidRPr="008E2FF3" w:rsidRDefault="009F1713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osobliwości zawodu i osobowości nauczyciela</w:t>
            </w:r>
          </w:p>
          <w:p w:rsidR="00846C30" w:rsidRPr="008E2FF3" w:rsidRDefault="009F1713" w:rsidP="008E2FF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stres i wypalenie zawodowe</w:t>
            </w:r>
          </w:p>
          <w:p w:rsidR="00846C30" w:rsidRPr="00F240C1" w:rsidRDefault="00846C30" w:rsidP="008E2FF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440"/>
              <w:contextualSpacing w:val="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8E2FF3" w:rsidRDefault="00E3034E" w:rsidP="00BF563E">
            <w:pPr>
              <w:rPr>
                <w:sz w:val="22"/>
                <w:szCs w:val="22"/>
              </w:rPr>
            </w:pP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 xml:space="preserve">kademicki t. </w:t>
            </w:r>
            <w:proofErr w:type="spellStart"/>
            <w:r w:rsidR="008E2FF3" w:rsidRPr="008E2FF3">
              <w:rPr>
                <w:sz w:val="22"/>
                <w:szCs w:val="22"/>
              </w:rPr>
              <w:t>I,II</w:t>
            </w:r>
            <w:proofErr w:type="spellEnd"/>
            <w:r w:rsidR="008E2FF3" w:rsidRPr="008E2FF3">
              <w:rPr>
                <w:sz w:val="22"/>
                <w:szCs w:val="22"/>
              </w:rPr>
              <w:t xml:space="preserve"> Warszawa 2006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Lewartowska-Zychowicz</w:t>
            </w:r>
            <w:proofErr w:type="spellEnd"/>
            <w:r w:rsidRPr="008E2FF3">
              <w:rPr>
                <w:sz w:val="22"/>
                <w:szCs w:val="22"/>
              </w:rPr>
              <w:t>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0538BA">
        <w:trPr>
          <w:trHeight w:val="465"/>
        </w:trPr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4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Podstawą zaliczenia są: aktywność studenta na zajęciach, pozytywne wyniki kontroli wiadomości i umiejętności</w:t>
            </w:r>
            <w:r w:rsidR="00703498">
              <w:rPr>
                <w:sz w:val="24"/>
                <w:szCs w:val="24"/>
              </w:rPr>
              <w:t xml:space="preserve"> (kolokwium)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846C30" w:rsidRDefault="00846C30" w:rsidP="00846C30">
      <w:pPr>
        <w:rPr>
          <w:sz w:val="24"/>
          <w:szCs w:val="24"/>
        </w:rPr>
      </w:pPr>
    </w:p>
    <w:p w:rsidR="004D0F6E" w:rsidRDefault="004D0F6E" w:rsidP="00846C30">
      <w:pPr>
        <w:rPr>
          <w:sz w:val="24"/>
          <w:szCs w:val="24"/>
        </w:rPr>
      </w:pPr>
    </w:p>
    <w:p w:rsidR="004D0F6E" w:rsidRDefault="004D0F6E" w:rsidP="00846C30">
      <w:pPr>
        <w:rPr>
          <w:sz w:val="24"/>
          <w:szCs w:val="24"/>
        </w:rPr>
      </w:pPr>
    </w:p>
    <w:p w:rsidR="004D0F6E" w:rsidRPr="00CC7254" w:rsidRDefault="004D0F6E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3603E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603EB"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E0716E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3603EB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3603EB" w:rsidRPr="003603EB" w:rsidRDefault="003603EB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603EB">
              <w:rPr>
                <w:sz w:val="24"/>
                <w:szCs w:val="24"/>
              </w:rPr>
              <w:t>(10+5)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3603EB" w:rsidRPr="002617F6" w:rsidRDefault="003603EB" w:rsidP="008E2F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17F6">
              <w:rPr>
                <w:sz w:val="24"/>
                <w:szCs w:val="24"/>
              </w:rPr>
              <w:t>(30+10+1)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6C30"/>
    <w:rsid w:val="00027850"/>
    <w:rsid w:val="000538BA"/>
    <w:rsid w:val="000A4D28"/>
    <w:rsid w:val="000A7445"/>
    <w:rsid w:val="000E6219"/>
    <w:rsid w:val="000F41AA"/>
    <w:rsid w:val="00101EFC"/>
    <w:rsid w:val="00103556"/>
    <w:rsid w:val="00171581"/>
    <w:rsid w:val="00175660"/>
    <w:rsid w:val="00225DF9"/>
    <w:rsid w:val="00243A94"/>
    <w:rsid w:val="002617F6"/>
    <w:rsid w:val="00290614"/>
    <w:rsid w:val="002D6C38"/>
    <w:rsid w:val="002F3558"/>
    <w:rsid w:val="003003CF"/>
    <w:rsid w:val="003603EB"/>
    <w:rsid w:val="003C12F3"/>
    <w:rsid w:val="00402116"/>
    <w:rsid w:val="0041646F"/>
    <w:rsid w:val="004315A1"/>
    <w:rsid w:val="00482073"/>
    <w:rsid w:val="004B496F"/>
    <w:rsid w:val="004C7597"/>
    <w:rsid w:val="004D0F6E"/>
    <w:rsid w:val="004F0817"/>
    <w:rsid w:val="0053681A"/>
    <w:rsid w:val="00570633"/>
    <w:rsid w:val="005A5FA8"/>
    <w:rsid w:val="005B732D"/>
    <w:rsid w:val="005C43B7"/>
    <w:rsid w:val="005C4EE2"/>
    <w:rsid w:val="0060244A"/>
    <w:rsid w:val="00605578"/>
    <w:rsid w:val="00623167"/>
    <w:rsid w:val="00656845"/>
    <w:rsid w:val="006A3992"/>
    <w:rsid w:val="00703498"/>
    <w:rsid w:val="00717516"/>
    <w:rsid w:val="00824B42"/>
    <w:rsid w:val="00846C30"/>
    <w:rsid w:val="00862E2D"/>
    <w:rsid w:val="00895268"/>
    <w:rsid w:val="008C6EC6"/>
    <w:rsid w:val="008E2847"/>
    <w:rsid w:val="008E2FF3"/>
    <w:rsid w:val="00932E43"/>
    <w:rsid w:val="00966100"/>
    <w:rsid w:val="009F1713"/>
    <w:rsid w:val="009F277A"/>
    <w:rsid w:val="00A22193"/>
    <w:rsid w:val="00A953ED"/>
    <w:rsid w:val="00AA182D"/>
    <w:rsid w:val="00AA64EA"/>
    <w:rsid w:val="00AB04D2"/>
    <w:rsid w:val="00AB448A"/>
    <w:rsid w:val="00AE3348"/>
    <w:rsid w:val="00B32774"/>
    <w:rsid w:val="00B360F9"/>
    <w:rsid w:val="00B54EA7"/>
    <w:rsid w:val="00B631C6"/>
    <w:rsid w:val="00B768BB"/>
    <w:rsid w:val="00B81F16"/>
    <w:rsid w:val="00BF563E"/>
    <w:rsid w:val="00C015EB"/>
    <w:rsid w:val="00C50B12"/>
    <w:rsid w:val="00C7624E"/>
    <w:rsid w:val="00C8078A"/>
    <w:rsid w:val="00CC7254"/>
    <w:rsid w:val="00D16F5C"/>
    <w:rsid w:val="00D24216"/>
    <w:rsid w:val="00D603B8"/>
    <w:rsid w:val="00D63C29"/>
    <w:rsid w:val="00DD65D7"/>
    <w:rsid w:val="00E0716E"/>
    <w:rsid w:val="00E2104A"/>
    <w:rsid w:val="00E3034E"/>
    <w:rsid w:val="00E46BDC"/>
    <w:rsid w:val="00E713C6"/>
    <w:rsid w:val="00EB031A"/>
    <w:rsid w:val="00F240C1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7A3BE-D8EA-48C1-A68F-D4D653FF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966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18</cp:revision>
  <dcterms:created xsi:type="dcterms:W3CDTF">2019-09-12T11:57:00Z</dcterms:created>
  <dcterms:modified xsi:type="dcterms:W3CDTF">2019-09-18T18:45:00Z</dcterms:modified>
</cp:coreProperties>
</file>